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87B01">
      <w:pPr>
        <w:spacing w:line="560" w:lineRule="exact"/>
        <w:rPr>
          <w:rFonts w:hint="eastAsia" w:ascii="黑体" w:hAnsi="黑体" w:eastAsia="黑体"/>
          <w:sz w:val="32"/>
          <w:szCs w:val="32"/>
        </w:rPr>
      </w:pPr>
      <w:r>
        <w:rPr>
          <w:rFonts w:hint="eastAsia" w:ascii="黑体" w:hAnsi="黑体" w:eastAsia="黑体"/>
          <w:sz w:val="32"/>
          <w:szCs w:val="32"/>
        </w:rPr>
        <w:t>附件1</w:t>
      </w:r>
    </w:p>
    <w:p w14:paraId="6D139846">
      <w:pPr>
        <w:spacing w:line="560" w:lineRule="exact"/>
        <w:jc w:val="center"/>
        <w:rPr>
          <w:rFonts w:hint="eastAsia" w:ascii="方正小标宋简体" w:hAnsi="方正小标宋简体" w:eastAsia="方正小标宋简体"/>
          <w:sz w:val="44"/>
          <w:szCs w:val="44"/>
        </w:rPr>
      </w:pPr>
      <w:r>
        <w:rPr>
          <w:rFonts w:ascii="方正小标宋简体" w:hAnsi="方正小标宋简体" w:eastAsia="方正小标宋简体"/>
          <w:sz w:val="44"/>
          <w:szCs w:val="44"/>
        </w:rPr>
        <w:t>出访详情</w:t>
      </w:r>
    </w:p>
    <w:p w14:paraId="23C59723">
      <w:pPr>
        <w:spacing w:line="560" w:lineRule="exact"/>
        <w:ind w:firstLine="880" w:firstLineChars="200"/>
        <w:jc w:val="center"/>
        <w:rPr>
          <w:rFonts w:hint="eastAsia" w:ascii="方正小标宋简体" w:hAnsi="方正小标宋简体" w:eastAsia="方正小标宋简体"/>
          <w:sz w:val="44"/>
          <w:szCs w:val="44"/>
        </w:rPr>
      </w:pPr>
    </w:p>
    <w:p w14:paraId="6E43EE28">
      <w:pPr>
        <w:spacing w:line="560" w:lineRule="exact"/>
        <w:rPr>
          <w:rFonts w:hint="eastAsia" w:ascii="黑体" w:hAnsi="黑体" w:eastAsia="黑体"/>
          <w:sz w:val="32"/>
          <w:szCs w:val="32"/>
        </w:rPr>
      </w:pPr>
      <w:r>
        <w:rPr>
          <w:rFonts w:ascii="黑体" w:hAnsi="黑体" w:eastAsia="黑体"/>
          <w:sz w:val="32"/>
          <w:szCs w:val="32"/>
        </w:rPr>
        <w:t>一、团组人员的姓名、单位及职务</w:t>
      </w:r>
    </w:p>
    <w:p w14:paraId="3F146992">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陈威</w:t>
      </w:r>
      <w:r>
        <w:rPr>
          <w:rFonts w:ascii="仿宋" w:hAnsi="仿宋" w:eastAsia="仿宋"/>
          <w:sz w:val="32"/>
          <w:szCs w:val="32"/>
        </w:rPr>
        <w:t>，</w:t>
      </w:r>
      <w:r>
        <w:rPr>
          <w:rFonts w:hint="eastAsia" w:ascii="仿宋" w:hAnsi="仿宋" w:eastAsia="仿宋"/>
          <w:sz w:val="32"/>
          <w:szCs w:val="32"/>
        </w:rPr>
        <w:t>环境科学与工程学院，教授</w:t>
      </w:r>
    </w:p>
    <w:p w14:paraId="0C611E85">
      <w:pPr>
        <w:spacing w:line="560" w:lineRule="exact"/>
        <w:rPr>
          <w:rFonts w:hint="eastAsia" w:ascii="黑体" w:hAnsi="黑体" w:eastAsia="黑体"/>
          <w:sz w:val="32"/>
          <w:szCs w:val="32"/>
        </w:rPr>
      </w:pPr>
      <w:r>
        <w:rPr>
          <w:rFonts w:ascii="黑体" w:hAnsi="黑体" w:eastAsia="黑体"/>
          <w:sz w:val="32"/>
          <w:szCs w:val="32"/>
        </w:rPr>
        <w:t>二、出访国家(地区)及任务类型</w:t>
      </w:r>
    </w:p>
    <w:p w14:paraId="04DC88D8">
      <w:pPr>
        <w:spacing w:line="560" w:lineRule="exact"/>
        <w:ind w:firstLine="640" w:firstLineChars="200"/>
        <w:rPr>
          <w:rFonts w:hint="eastAsia" w:ascii="仿宋" w:hAnsi="仿宋" w:eastAsia="仿宋"/>
          <w:sz w:val="32"/>
          <w:szCs w:val="32"/>
        </w:rPr>
      </w:pPr>
      <w:r>
        <w:rPr>
          <w:rFonts w:ascii="仿宋" w:hAnsi="仿宋" w:eastAsia="仿宋"/>
          <w:sz w:val="32"/>
          <w:szCs w:val="32"/>
        </w:rPr>
        <w:t>1.出访国家（地区）：</w:t>
      </w:r>
      <w:r>
        <w:rPr>
          <w:rFonts w:hint="eastAsia" w:ascii="仿宋" w:hAnsi="仿宋" w:eastAsia="仿宋"/>
          <w:sz w:val="32"/>
          <w:szCs w:val="32"/>
          <w:lang w:eastAsia="zh-CN"/>
        </w:rPr>
        <w:t>中国</w:t>
      </w:r>
      <w:r>
        <w:rPr>
          <w:rFonts w:hint="eastAsia" w:ascii="仿宋" w:hAnsi="仿宋" w:eastAsia="仿宋"/>
          <w:sz w:val="32"/>
          <w:szCs w:val="32"/>
        </w:rPr>
        <w:t>澳门</w:t>
      </w:r>
    </w:p>
    <w:p w14:paraId="1B7A869C">
      <w:pPr>
        <w:spacing w:line="560" w:lineRule="exact"/>
        <w:ind w:firstLine="640" w:firstLineChars="200"/>
        <w:rPr>
          <w:rFonts w:hint="eastAsia" w:ascii="仿宋" w:hAnsi="仿宋" w:eastAsia="仿宋"/>
          <w:sz w:val="32"/>
          <w:szCs w:val="32"/>
        </w:rPr>
      </w:pPr>
      <w:r>
        <w:rPr>
          <w:rFonts w:ascii="仿宋" w:hAnsi="仿宋" w:eastAsia="仿宋"/>
          <w:sz w:val="32"/>
          <w:szCs w:val="32"/>
        </w:rPr>
        <w:t>2.任务类型：学术会议</w:t>
      </w:r>
      <w:r>
        <w:rPr>
          <w:rFonts w:hint="eastAsia" w:ascii="仿宋" w:hAnsi="仿宋" w:eastAsia="仿宋"/>
          <w:sz w:val="32"/>
          <w:szCs w:val="32"/>
        </w:rPr>
        <w:t>，访问交流</w:t>
      </w:r>
    </w:p>
    <w:p w14:paraId="468AD4BB">
      <w:pPr>
        <w:spacing w:line="560" w:lineRule="exact"/>
        <w:rPr>
          <w:rFonts w:hint="eastAsia" w:ascii="黑体" w:hAnsi="黑体" w:eastAsia="黑体"/>
          <w:sz w:val="32"/>
          <w:szCs w:val="32"/>
        </w:rPr>
      </w:pPr>
      <w:r>
        <w:rPr>
          <w:rFonts w:ascii="黑体" w:hAnsi="黑体" w:eastAsia="黑体"/>
          <w:sz w:val="32"/>
          <w:szCs w:val="32"/>
        </w:rPr>
        <w:t>三、邀请单位情况介绍</w:t>
      </w:r>
    </w:p>
    <w:p w14:paraId="42D69FA2">
      <w:pPr>
        <w:spacing w:line="560" w:lineRule="exact"/>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澳门大学（Universidade de Macau / University of Macau），简称“澳大（UM）”，是一所位于中国澳门的公立国际化综合性研究型大学，为中欧商校联盟、“一带一路”国际科学组织联盟、粤港澳高校联盟、粤港澳大湾区西岸科技创新和人才培养合作联盟创始成员和亚太高校书院联盟、中国大学校长联谊会（C9联盟</w:t>
      </w:r>
      <w:r>
        <w:rPr>
          <w:rFonts w:hint="eastAsia" w:ascii="Times New Roman" w:hAnsi="Times New Roman" w:eastAsia="仿宋" w:cs="Times New Roman"/>
          <w:bCs/>
          <w:sz w:val="32"/>
          <w:szCs w:val="32"/>
          <w:vertAlign w:val="superscript"/>
        </w:rPr>
        <w:t>+</w:t>
      </w:r>
      <w:r>
        <w:rPr>
          <w:rFonts w:hint="eastAsia" w:ascii="Times New Roman" w:hAnsi="Times New Roman" w:eastAsia="仿宋" w:cs="Times New Roman"/>
          <w:bCs/>
          <w:sz w:val="32"/>
          <w:szCs w:val="32"/>
        </w:rPr>
        <w:t>）成员，澳门大学工商管理学院获AACSB、AMBA和EQUIS认证。16学科领域：工程学、材料科学、计算器科学、化学、临床医学、药理学与毒理学、精神病学/心理学、社会科学总论、生物学与生物化学、分子生物与遗传学、农业科学、经济学与商学、环境科学与生态学、神经科学与行为学、地球科学、数学进入基本科学指标资料库（ESI）前1%之列。</w:t>
      </w:r>
    </w:p>
    <w:p w14:paraId="16AD9F99">
      <w:pPr>
        <w:spacing w:line="560" w:lineRule="exact"/>
        <w:rPr>
          <w:rFonts w:hint="eastAsia" w:ascii="黑体" w:hAnsi="黑体" w:eastAsia="黑体"/>
          <w:sz w:val="32"/>
          <w:szCs w:val="32"/>
        </w:rPr>
      </w:pPr>
      <w:r>
        <w:rPr>
          <w:rFonts w:ascii="黑体" w:hAnsi="黑体" w:eastAsia="黑体"/>
          <w:sz w:val="32"/>
          <w:szCs w:val="32"/>
        </w:rPr>
        <w:t>四、日程安排</w:t>
      </w:r>
    </w:p>
    <w:p w14:paraId="5F4ABD3B">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2026年5</w:t>
      </w:r>
      <w:r>
        <w:rPr>
          <w:rFonts w:ascii="仿宋" w:hAnsi="仿宋" w:eastAsia="仿宋"/>
          <w:sz w:val="32"/>
          <w:szCs w:val="32"/>
        </w:rPr>
        <w:t>月</w:t>
      </w:r>
      <w:r>
        <w:rPr>
          <w:rFonts w:hint="eastAsia" w:ascii="仿宋" w:hAnsi="仿宋" w:eastAsia="仿宋"/>
          <w:sz w:val="32"/>
          <w:szCs w:val="32"/>
        </w:rPr>
        <w:t>14</w:t>
      </w:r>
      <w:r>
        <w:rPr>
          <w:rFonts w:ascii="仿宋" w:hAnsi="仿宋" w:eastAsia="仿宋"/>
          <w:sz w:val="32"/>
          <w:szCs w:val="32"/>
        </w:rPr>
        <w:t>日：</w:t>
      </w:r>
      <w:r>
        <w:rPr>
          <w:rFonts w:hint="eastAsia" w:ascii="仿宋" w:hAnsi="仿宋" w:eastAsia="仿宋"/>
          <w:sz w:val="32"/>
          <w:szCs w:val="32"/>
        </w:rPr>
        <w:t>天津</w:t>
      </w:r>
      <w:r>
        <w:rPr>
          <w:rFonts w:ascii="仿宋" w:hAnsi="仿宋" w:eastAsia="仿宋"/>
          <w:sz w:val="32"/>
          <w:szCs w:val="32"/>
        </w:rPr>
        <w:t>出境，抵达</w:t>
      </w:r>
      <w:r>
        <w:rPr>
          <w:rFonts w:hint="eastAsia" w:ascii="仿宋" w:hAnsi="仿宋" w:eastAsia="仿宋"/>
          <w:sz w:val="32"/>
          <w:szCs w:val="32"/>
          <w:lang w:eastAsia="zh-CN"/>
        </w:rPr>
        <w:t>中国</w:t>
      </w:r>
      <w:r>
        <w:rPr>
          <w:rFonts w:hint="eastAsia" w:ascii="仿宋" w:hAnsi="仿宋" w:eastAsia="仿宋"/>
          <w:sz w:val="32"/>
          <w:szCs w:val="32"/>
        </w:rPr>
        <w:t>澳门</w:t>
      </w:r>
      <w:r>
        <w:rPr>
          <w:rFonts w:ascii="仿宋" w:hAnsi="仿宋" w:eastAsia="仿宋"/>
          <w:sz w:val="32"/>
          <w:szCs w:val="32"/>
        </w:rPr>
        <w:t>；</w:t>
      </w:r>
    </w:p>
    <w:p w14:paraId="514A6AFB">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2026年5</w:t>
      </w:r>
      <w:r>
        <w:rPr>
          <w:rFonts w:ascii="仿宋" w:hAnsi="仿宋" w:eastAsia="仿宋"/>
          <w:sz w:val="32"/>
          <w:szCs w:val="32"/>
        </w:rPr>
        <w:t>月</w:t>
      </w:r>
      <w:r>
        <w:rPr>
          <w:rFonts w:hint="eastAsia" w:ascii="仿宋" w:hAnsi="仿宋" w:eastAsia="仿宋"/>
          <w:sz w:val="32"/>
          <w:szCs w:val="32"/>
        </w:rPr>
        <w:t>15</w:t>
      </w:r>
      <w:r>
        <w:rPr>
          <w:rFonts w:ascii="仿宋" w:hAnsi="仿宋" w:eastAsia="仿宋"/>
          <w:sz w:val="32"/>
          <w:szCs w:val="32"/>
        </w:rPr>
        <w:t>日-</w:t>
      </w:r>
      <w:r>
        <w:rPr>
          <w:rFonts w:hint="eastAsia" w:ascii="仿宋" w:hAnsi="仿宋" w:eastAsia="仿宋"/>
          <w:sz w:val="32"/>
          <w:szCs w:val="32"/>
        </w:rPr>
        <w:t>5月19</w:t>
      </w:r>
      <w:r>
        <w:rPr>
          <w:rFonts w:ascii="仿宋" w:hAnsi="仿宋" w:eastAsia="仿宋"/>
          <w:sz w:val="32"/>
          <w:szCs w:val="32"/>
        </w:rPr>
        <w:t>日</w:t>
      </w:r>
      <w:r>
        <w:rPr>
          <w:rFonts w:hint="eastAsia" w:ascii="仿宋" w:hAnsi="仿宋" w:eastAsia="仿宋"/>
          <w:sz w:val="32"/>
          <w:szCs w:val="32"/>
        </w:rPr>
        <w:t>：</w:t>
      </w:r>
      <w:r>
        <w:rPr>
          <w:rFonts w:ascii="仿宋" w:hAnsi="仿宋" w:eastAsia="仿宋"/>
          <w:sz w:val="32"/>
          <w:szCs w:val="32"/>
        </w:rPr>
        <w:t>参加</w:t>
      </w:r>
      <w:r>
        <w:rPr>
          <w:rFonts w:hint="eastAsia" w:ascii="仿宋" w:hAnsi="仿宋" w:eastAsia="仿宋"/>
          <w:sz w:val="32"/>
          <w:szCs w:val="32"/>
        </w:rPr>
        <w:t>澳门大学学术交流</w:t>
      </w:r>
      <w:r>
        <w:rPr>
          <w:rFonts w:ascii="仿宋" w:hAnsi="仿宋" w:eastAsia="仿宋"/>
          <w:sz w:val="32"/>
          <w:szCs w:val="32"/>
        </w:rPr>
        <w:t>；</w:t>
      </w:r>
    </w:p>
    <w:p w14:paraId="456D2122">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2026年5月20日，访问结束，</w:t>
      </w:r>
      <w:r>
        <w:rPr>
          <w:rFonts w:hint="eastAsia" w:ascii="仿宋" w:hAnsi="仿宋" w:eastAsia="仿宋"/>
          <w:sz w:val="32"/>
          <w:szCs w:val="32"/>
          <w:lang w:eastAsia="zh-CN"/>
        </w:rPr>
        <w:t>中国</w:t>
      </w:r>
      <w:bookmarkStart w:id="0" w:name="_GoBack"/>
      <w:bookmarkEnd w:id="0"/>
      <w:r>
        <w:rPr>
          <w:rFonts w:hint="eastAsia" w:ascii="仿宋" w:hAnsi="仿宋" w:eastAsia="仿宋"/>
          <w:sz w:val="32"/>
          <w:szCs w:val="32"/>
        </w:rPr>
        <w:t>澳门</w:t>
      </w:r>
      <w:r>
        <w:rPr>
          <w:rFonts w:ascii="仿宋" w:hAnsi="仿宋" w:eastAsia="仿宋"/>
          <w:sz w:val="32"/>
          <w:szCs w:val="32"/>
        </w:rPr>
        <w:t>出发</w:t>
      </w:r>
      <w:r>
        <w:rPr>
          <w:rFonts w:hint="eastAsia" w:ascii="仿宋" w:hAnsi="仿宋" w:eastAsia="仿宋"/>
          <w:sz w:val="32"/>
          <w:szCs w:val="32"/>
        </w:rPr>
        <w:t>返回。</w:t>
      </w:r>
    </w:p>
    <w:p w14:paraId="2A35C722">
      <w:pPr>
        <w:spacing w:line="560" w:lineRule="exact"/>
        <w:rPr>
          <w:rFonts w:hint="eastAsia" w:ascii="仿宋" w:hAnsi="仿宋" w:eastAsia="仿宋"/>
          <w:sz w:val="32"/>
          <w:szCs w:val="32"/>
        </w:rPr>
      </w:pPr>
    </w:p>
    <w:p w14:paraId="6C2537F1">
      <w:pPr>
        <w:spacing w:line="560" w:lineRule="exact"/>
        <w:rPr>
          <w:rFonts w:hint="eastAsia" w:ascii="黑体" w:hAnsi="黑体" w:eastAsia="黑体"/>
          <w:sz w:val="32"/>
          <w:szCs w:val="32"/>
        </w:rPr>
      </w:pPr>
      <w:r>
        <w:rPr>
          <w:rFonts w:ascii="黑体" w:hAnsi="黑体" w:eastAsia="黑体"/>
          <w:sz w:val="32"/>
          <w:szCs w:val="32"/>
        </w:rPr>
        <w:t>五、往返航线</w:t>
      </w:r>
    </w:p>
    <w:p w14:paraId="42BDF368">
      <w:pPr>
        <w:spacing w:line="560" w:lineRule="exact"/>
        <w:ind w:firstLine="640" w:firstLineChars="200"/>
        <w:rPr>
          <w:rFonts w:hint="eastAsia" w:ascii="仿宋" w:hAnsi="仿宋" w:eastAsia="仿宋"/>
          <w:sz w:val="32"/>
          <w:szCs w:val="32"/>
        </w:rPr>
      </w:pPr>
      <w:r>
        <w:rPr>
          <w:rFonts w:ascii="仿宋" w:hAnsi="仿宋" w:eastAsia="仿宋"/>
          <w:sz w:val="32"/>
          <w:szCs w:val="32"/>
        </w:rPr>
        <w:t>去程</w:t>
      </w:r>
      <w:r>
        <w:rPr>
          <w:rFonts w:hint="eastAsia" w:ascii="仿宋" w:hAnsi="仿宋" w:eastAsia="仿宋"/>
          <w:sz w:val="32"/>
          <w:szCs w:val="32"/>
        </w:rPr>
        <w:t>：天津</w:t>
      </w:r>
      <w:r>
        <w:rPr>
          <w:rFonts w:ascii="仿宋" w:hAnsi="仿宋" w:eastAsia="仿宋"/>
          <w:sz w:val="32"/>
          <w:szCs w:val="32"/>
        </w:rPr>
        <w:t>—</w:t>
      </w:r>
      <w:r>
        <w:rPr>
          <w:rFonts w:hint="eastAsia" w:ascii="仿宋" w:hAnsi="仿宋" w:eastAsia="仿宋"/>
          <w:sz w:val="32"/>
          <w:szCs w:val="32"/>
        </w:rPr>
        <w:t>中国澳门</w:t>
      </w:r>
      <w:r>
        <w:rPr>
          <w:rFonts w:ascii="仿宋" w:hAnsi="仿宋" w:eastAsia="仿宋"/>
          <w:sz w:val="32"/>
          <w:szCs w:val="32"/>
        </w:rPr>
        <w:t>.</w:t>
      </w:r>
    </w:p>
    <w:p w14:paraId="328CD100">
      <w:pPr>
        <w:spacing w:line="560" w:lineRule="exact"/>
        <w:ind w:firstLine="640" w:firstLineChars="200"/>
        <w:rPr>
          <w:rFonts w:hint="eastAsia" w:ascii="仿宋" w:hAnsi="仿宋" w:eastAsia="仿宋"/>
          <w:sz w:val="32"/>
          <w:szCs w:val="32"/>
        </w:rPr>
      </w:pPr>
      <w:r>
        <w:rPr>
          <w:rFonts w:ascii="仿宋" w:hAnsi="仿宋" w:eastAsia="仿宋"/>
          <w:sz w:val="32"/>
          <w:szCs w:val="32"/>
        </w:rPr>
        <w:t>返程：</w:t>
      </w:r>
      <w:r>
        <w:rPr>
          <w:rFonts w:hint="eastAsia" w:ascii="仿宋" w:hAnsi="仿宋" w:eastAsia="仿宋"/>
          <w:sz w:val="32"/>
          <w:szCs w:val="32"/>
        </w:rPr>
        <w:t>中国澳门</w:t>
      </w:r>
      <w:r>
        <w:rPr>
          <w:rFonts w:ascii="仿宋" w:hAnsi="仿宋" w:eastAsia="仿宋"/>
          <w:sz w:val="32"/>
          <w:szCs w:val="32"/>
        </w:rPr>
        <w:t>—</w:t>
      </w:r>
      <w:r>
        <w:rPr>
          <w:rFonts w:hint="eastAsia" w:ascii="仿宋" w:hAnsi="仿宋" w:eastAsia="仿宋"/>
          <w:sz w:val="32"/>
          <w:szCs w:val="32"/>
        </w:rPr>
        <w:t>天津.</w:t>
      </w:r>
    </w:p>
    <w:p w14:paraId="5F3AC770">
      <w:pPr>
        <w:spacing w:line="560" w:lineRule="exact"/>
        <w:rPr>
          <w:rFonts w:hint="eastAsia" w:ascii="黑体" w:hAnsi="黑体" w:eastAsia="黑体"/>
          <w:sz w:val="32"/>
          <w:szCs w:val="32"/>
        </w:rPr>
      </w:pPr>
      <w:r>
        <w:rPr>
          <w:rFonts w:ascii="黑体" w:hAnsi="黑体" w:eastAsia="黑体"/>
          <w:sz w:val="32"/>
          <w:szCs w:val="32"/>
        </w:rPr>
        <w:t>六、经费来源</w:t>
      </w:r>
    </w:p>
    <w:p w14:paraId="6D01F6BE">
      <w:pPr>
        <w:spacing w:line="560" w:lineRule="exact"/>
        <w:ind w:firstLine="640" w:firstLineChars="200"/>
        <w:rPr>
          <w:rFonts w:hint="eastAsia" w:ascii="仿宋" w:hAnsi="仿宋" w:eastAsia="仿宋"/>
          <w:sz w:val="32"/>
          <w:szCs w:val="32"/>
        </w:rPr>
      </w:pPr>
      <w:r>
        <w:rPr>
          <w:rFonts w:ascii="仿宋" w:hAnsi="仿宋" w:eastAsia="仿宋"/>
          <w:sz w:val="32"/>
          <w:szCs w:val="32"/>
        </w:rPr>
        <w:t xml:space="preserve">科研经费 </w:t>
      </w:r>
    </w:p>
    <w:p w14:paraId="7F63B5CE">
      <w:pPr>
        <w:spacing w:line="560" w:lineRule="exact"/>
        <w:rPr>
          <w:rFonts w:hint="eastAsia" w:ascii="黑体" w:hAnsi="黑体" w:eastAsia="黑体"/>
          <w:sz w:val="32"/>
          <w:szCs w:val="32"/>
        </w:rPr>
      </w:pPr>
      <w:r>
        <w:rPr>
          <w:rFonts w:ascii="黑体" w:hAnsi="黑体" w:eastAsia="黑体"/>
          <w:sz w:val="32"/>
          <w:szCs w:val="32"/>
        </w:rPr>
        <w:t>七、预算</w:t>
      </w:r>
    </w:p>
    <w:p w14:paraId="2F42977F">
      <w:pPr>
        <w:spacing w:line="560" w:lineRule="exact"/>
        <w:ind w:firstLine="640" w:firstLineChars="200"/>
        <w:rPr>
          <w:rFonts w:hint="eastAsia" w:ascii="仿宋" w:hAnsi="仿宋" w:eastAsia="仿宋"/>
          <w:sz w:val="32"/>
          <w:szCs w:val="32"/>
        </w:rPr>
      </w:pPr>
      <w:r>
        <w:rPr>
          <w:rFonts w:ascii="仿宋" w:hAnsi="仿宋" w:eastAsia="仿宋"/>
          <w:sz w:val="32"/>
          <w:szCs w:val="32"/>
        </w:rPr>
        <w:t>按照《南开大学因公临时出国经费管理办法》相关规定执行。</w:t>
      </w:r>
    </w:p>
    <w:p w14:paraId="28BAC020">
      <w:pPr>
        <w:spacing w:line="560" w:lineRule="exact"/>
        <w:ind w:firstLine="640" w:firstLineChars="200"/>
        <w:rPr>
          <w:rFonts w:hint="eastAsia" w:ascii="仿宋" w:hAnsi="仿宋" w:eastAsia="仿宋"/>
          <w:sz w:val="32"/>
          <w:szCs w:val="32"/>
        </w:rPr>
      </w:pPr>
    </w:p>
    <w:p w14:paraId="1F694F10">
      <w:pPr>
        <w:spacing w:line="560" w:lineRule="exact"/>
        <w:ind w:firstLine="640" w:firstLineChars="200"/>
        <w:rPr>
          <w:rFonts w:hint="eastAsia" w:ascii="仿宋" w:hAnsi="仿宋" w:eastAsia="仿宋"/>
          <w:sz w:val="32"/>
          <w:szCs w:val="32"/>
        </w:rPr>
      </w:pPr>
    </w:p>
    <w:p w14:paraId="260ADE93">
      <w:pPr>
        <w:spacing w:line="560" w:lineRule="exact"/>
        <w:ind w:firstLine="640" w:firstLineChars="200"/>
        <w:rPr>
          <w:rFonts w:hint="eastAsia" w:ascii="仿宋" w:hAnsi="仿宋" w:eastAsia="仿宋"/>
          <w:sz w:val="32"/>
          <w:szCs w:val="32"/>
        </w:rPr>
      </w:pPr>
    </w:p>
    <w:p w14:paraId="4DD61C5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auto"/>
    <w:pitch w:val="default"/>
    <w:sig w:usb0="00000000" w:usb1="00000000" w:usb2="00000010"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121525"/>
    <w:rsid w:val="000E0BF3"/>
    <w:rsid w:val="001119CD"/>
    <w:rsid w:val="003C08AC"/>
    <w:rsid w:val="0045002D"/>
    <w:rsid w:val="005D6E26"/>
    <w:rsid w:val="005E49EE"/>
    <w:rsid w:val="00666142"/>
    <w:rsid w:val="00926EB2"/>
    <w:rsid w:val="00963FB6"/>
    <w:rsid w:val="00FE4FC7"/>
    <w:rsid w:val="16121525"/>
    <w:rsid w:val="2C27264B"/>
    <w:rsid w:val="3B7B3AA4"/>
    <w:rsid w:val="4B842D8A"/>
    <w:rsid w:val="58E97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character" w:customStyle="1" w:styleId="7">
    <w:name w:val="页眉 字符"/>
    <w:basedOn w:val="5"/>
    <w:link w:val="3"/>
    <w:qFormat/>
    <w:uiPriority w:val="0"/>
    <w:rPr>
      <w:rFonts w:asciiTheme="minorHAnsi" w:hAnsiTheme="minorHAnsi" w:eastAsiaTheme="minorEastAsia" w:cstheme="minorBidi"/>
      <w:kern w:val="2"/>
      <w:sz w:val="18"/>
      <w:szCs w:val="18"/>
    </w:rPr>
  </w:style>
  <w:style w:type="character" w:customStyle="1" w:styleId="8">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500</Words>
  <Characters>563</Characters>
  <Lines>21</Lines>
  <Paragraphs>20</Paragraphs>
  <TotalTime>17</TotalTime>
  <ScaleCrop>false</ScaleCrop>
  <LinksUpToDate>false</LinksUpToDate>
  <CharactersWithSpaces>570</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2025-01-15T03:33:00Z</dcterms:created>
  <dc:creator>每朵云都下落不明</dc:creator>
  <cp:lastModifiedBy>liuhong</cp:lastModifiedBy>
  <dcterms:modified xsi:type="dcterms:W3CDTF">2026-04-02T02:19:03Z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39DD6B0E4F5849949CD3A05E9B6B9065_11</vt:lpwstr>
  </property>
  <property fmtid="{D5CDD505-2E9C-101B-9397-08002B2CF9AE}" pid="4" name="KSOTemplateDocerSaveRecord">
    <vt:lpwstr>eyJoZGlkIjoiNmJlM2ZkMDRiZGNkOGIwZWU0NmYzZGYzY2MzMjQ0ZjciLCJ1c2VySWQiOiI5NjYwMzYxMDIifQ==</vt:lpwstr>
  </property>
</Properties>
</file>