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68" w:rsidRPr="00B05700" w:rsidRDefault="00DE71B4" w:rsidP="00DE71B4">
      <w:pPr>
        <w:jc w:val="center"/>
        <w:rPr>
          <w:rStyle w:val="a5"/>
          <w:rFonts w:ascii="仿宋" w:eastAsia="仿宋" w:hAnsi="仿宋" w:cs="Times New Roman"/>
          <w:color w:val="000000"/>
          <w:sz w:val="30"/>
          <w:szCs w:val="30"/>
        </w:rPr>
      </w:pPr>
      <w:r w:rsidRPr="00B05700">
        <w:rPr>
          <w:rStyle w:val="a5"/>
          <w:rFonts w:ascii="仿宋" w:eastAsia="仿宋" w:hAnsi="仿宋" w:cs="Times New Roman" w:hint="eastAsia"/>
          <w:color w:val="000000"/>
          <w:sz w:val="30"/>
          <w:szCs w:val="30"/>
        </w:rPr>
        <w:t>环境科学与工程学院</w:t>
      </w:r>
      <w:r w:rsidR="00930FB6" w:rsidRPr="00B05700">
        <w:rPr>
          <w:rStyle w:val="a5"/>
          <w:rFonts w:ascii="仿宋" w:eastAsia="仿宋" w:hAnsi="仿宋" w:cs="Times New Roman" w:hint="eastAsia"/>
          <w:color w:val="000000"/>
          <w:sz w:val="30"/>
          <w:szCs w:val="30"/>
        </w:rPr>
        <w:t>本科转专业接收计划及细则</w:t>
      </w:r>
      <w:r w:rsidR="00DB47AA" w:rsidRPr="00B05700">
        <w:rPr>
          <w:rStyle w:val="a5"/>
          <w:rFonts w:ascii="仿宋" w:eastAsia="仿宋" w:hAnsi="仿宋" w:cs="Times New Roman" w:hint="eastAsia"/>
          <w:color w:val="000000"/>
          <w:sz w:val="30"/>
          <w:szCs w:val="30"/>
        </w:rPr>
        <w:t>（2017年）</w:t>
      </w:r>
    </w:p>
    <w:p w:rsidR="00DE71B4" w:rsidRPr="00B05700" w:rsidRDefault="00DE71B4" w:rsidP="002F62E7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>一、接收计划：</w:t>
      </w:r>
    </w:p>
    <w:tbl>
      <w:tblPr>
        <w:tblStyle w:val="a6"/>
        <w:tblW w:w="9498" w:type="dxa"/>
        <w:tblInd w:w="-459" w:type="dxa"/>
        <w:tblLook w:val="04A0"/>
      </w:tblPr>
      <w:tblGrid>
        <w:gridCol w:w="2410"/>
        <w:gridCol w:w="1276"/>
        <w:gridCol w:w="1701"/>
        <w:gridCol w:w="3260"/>
        <w:gridCol w:w="851"/>
      </w:tblGrid>
      <w:tr w:rsidR="00DE71B4" w:rsidRPr="00B05700" w:rsidTr="00E17354">
        <w:tc>
          <w:tcPr>
            <w:tcW w:w="2410" w:type="dxa"/>
          </w:tcPr>
          <w:p w:rsidR="00DE71B4" w:rsidRPr="00B05700" w:rsidRDefault="00DE71B4" w:rsidP="00DE71B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接收专业</w:t>
            </w:r>
          </w:p>
        </w:tc>
        <w:tc>
          <w:tcPr>
            <w:tcW w:w="1276" w:type="dxa"/>
          </w:tcPr>
          <w:p w:rsidR="00DE71B4" w:rsidRPr="00B05700" w:rsidRDefault="00DE71B4" w:rsidP="00DE71B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接收年级</w:t>
            </w:r>
          </w:p>
        </w:tc>
        <w:tc>
          <w:tcPr>
            <w:tcW w:w="1701" w:type="dxa"/>
          </w:tcPr>
          <w:p w:rsidR="00DE71B4" w:rsidRPr="00B05700" w:rsidRDefault="00DE71B4" w:rsidP="00DE71B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接收转入人数</w:t>
            </w:r>
          </w:p>
        </w:tc>
        <w:tc>
          <w:tcPr>
            <w:tcW w:w="3260" w:type="dxa"/>
          </w:tcPr>
          <w:p w:rsidR="00DE71B4" w:rsidRPr="00B05700" w:rsidRDefault="00DE71B4" w:rsidP="00DE71B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接收转入基本条件</w:t>
            </w:r>
          </w:p>
        </w:tc>
        <w:tc>
          <w:tcPr>
            <w:tcW w:w="851" w:type="dxa"/>
          </w:tcPr>
          <w:p w:rsidR="00DE71B4" w:rsidRPr="00B05700" w:rsidRDefault="00DE71B4" w:rsidP="00DE71B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</w:tr>
      <w:tr w:rsidR="00DE71B4" w:rsidRPr="00B05700" w:rsidTr="00E17354">
        <w:tc>
          <w:tcPr>
            <w:tcW w:w="2410" w:type="dxa"/>
          </w:tcPr>
          <w:p w:rsidR="00DE71B4" w:rsidRPr="00B05700" w:rsidRDefault="00DE71B4" w:rsidP="00DE71B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环境科学</w:t>
            </w:r>
          </w:p>
        </w:tc>
        <w:tc>
          <w:tcPr>
            <w:tcW w:w="1276" w:type="dxa"/>
          </w:tcPr>
          <w:p w:rsidR="00DE71B4" w:rsidRPr="00B05700" w:rsidRDefault="00AE0C11" w:rsidP="00AE0C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2016级</w:t>
            </w:r>
          </w:p>
        </w:tc>
        <w:tc>
          <w:tcPr>
            <w:tcW w:w="1701" w:type="dxa"/>
          </w:tcPr>
          <w:p w:rsidR="00DE71B4" w:rsidRPr="00B05700" w:rsidRDefault="00AE0C11" w:rsidP="00AE0C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10人</w:t>
            </w:r>
          </w:p>
        </w:tc>
        <w:tc>
          <w:tcPr>
            <w:tcW w:w="3260" w:type="dxa"/>
          </w:tcPr>
          <w:p w:rsidR="00DE71B4" w:rsidRPr="00B05700" w:rsidRDefault="00AE0C11" w:rsidP="001B245D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ABC类课程</w:t>
            </w:r>
            <w:r w:rsidR="001B245D">
              <w:rPr>
                <w:rFonts w:ascii="仿宋" w:eastAsia="仿宋" w:hAnsi="仿宋" w:cs="Times New Roman" w:hint="eastAsia"/>
                <w:sz w:val="24"/>
                <w:szCs w:val="24"/>
              </w:rPr>
              <w:t>要求</w:t>
            </w:r>
            <w:r w:rsidR="004C6C8E"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全部</w:t>
            </w:r>
            <w:r w:rsidR="00A741A4"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及格</w:t>
            </w:r>
          </w:p>
        </w:tc>
        <w:tc>
          <w:tcPr>
            <w:tcW w:w="851" w:type="dxa"/>
          </w:tcPr>
          <w:p w:rsidR="00DE71B4" w:rsidRPr="00B05700" w:rsidRDefault="00DE71B4" w:rsidP="00DE71B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C6C8E" w:rsidRPr="00B05700" w:rsidTr="00E17354">
        <w:tc>
          <w:tcPr>
            <w:tcW w:w="2410" w:type="dxa"/>
          </w:tcPr>
          <w:p w:rsidR="004C6C8E" w:rsidRPr="00B05700" w:rsidRDefault="004C6C8E" w:rsidP="00DE71B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环境工程</w:t>
            </w:r>
          </w:p>
        </w:tc>
        <w:tc>
          <w:tcPr>
            <w:tcW w:w="1276" w:type="dxa"/>
          </w:tcPr>
          <w:p w:rsidR="004C6C8E" w:rsidRPr="00B05700" w:rsidRDefault="004C6C8E" w:rsidP="00AE0C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2016级</w:t>
            </w:r>
          </w:p>
        </w:tc>
        <w:tc>
          <w:tcPr>
            <w:tcW w:w="1701" w:type="dxa"/>
          </w:tcPr>
          <w:p w:rsidR="004C6C8E" w:rsidRPr="00B05700" w:rsidRDefault="004C6C8E" w:rsidP="00AE0C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10人</w:t>
            </w:r>
          </w:p>
        </w:tc>
        <w:tc>
          <w:tcPr>
            <w:tcW w:w="3260" w:type="dxa"/>
          </w:tcPr>
          <w:p w:rsidR="004C6C8E" w:rsidRPr="00B05700" w:rsidRDefault="004C6C8E" w:rsidP="001B245D">
            <w:pPr>
              <w:rPr>
                <w:rFonts w:ascii="仿宋" w:eastAsia="仿宋" w:hAnsi="仿宋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ABC类课程</w:t>
            </w:r>
            <w:r w:rsidR="001B245D">
              <w:rPr>
                <w:rFonts w:ascii="仿宋" w:eastAsia="仿宋" w:hAnsi="仿宋" w:cs="Times New Roman" w:hint="eastAsia"/>
                <w:sz w:val="24"/>
                <w:szCs w:val="24"/>
              </w:rPr>
              <w:t>要求</w:t>
            </w: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全部及格</w:t>
            </w:r>
          </w:p>
        </w:tc>
        <w:tc>
          <w:tcPr>
            <w:tcW w:w="851" w:type="dxa"/>
          </w:tcPr>
          <w:p w:rsidR="004C6C8E" w:rsidRPr="00B05700" w:rsidRDefault="004C6C8E" w:rsidP="00DE71B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C6C8E" w:rsidRPr="00B05700" w:rsidTr="00E17354">
        <w:tc>
          <w:tcPr>
            <w:tcW w:w="2410" w:type="dxa"/>
          </w:tcPr>
          <w:p w:rsidR="004C6C8E" w:rsidRPr="00B05700" w:rsidRDefault="004C6C8E" w:rsidP="00DE71B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资源循环科学与工程</w:t>
            </w:r>
          </w:p>
        </w:tc>
        <w:tc>
          <w:tcPr>
            <w:tcW w:w="1276" w:type="dxa"/>
          </w:tcPr>
          <w:p w:rsidR="004C6C8E" w:rsidRPr="00B05700" w:rsidRDefault="004C6C8E" w:rsidP="00AE0C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2016级</w:t>
            </w:r>
          </w:p>
        </w:tc>
        <w:tc>
          <w:tcPr>
            <w:tcW w:w="1701" w:type="dxa"/>
          </w:tcPr>
          <w:p w:rsidR="004C6C8E" w:rsidRPr="00B05700" w:rsidRDefault="004C6C8E" w:rsidP="00AE0C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10人</w:t>
            </w:r>
          </w:p>
        </w:tc>
        <w:tc>
          <w:tcPr>
            <w:tcW w:w="3260" w:type="dxa"/>
          </w:tcPr>
          <w:p w:rsidR="004C6C8E" w:rsidRPr="00B05700" w:rsidRDefault="004C6C8E" w:rsidP="001B245D">
            <w:pPr>
              <w:rPr>
                <w:rFonts w:ascii="仿宋" w:eastAsia="仿宋" w:hAnsi="仿宋"/>
                <w:sz w:val="24"/>
                <w:szCs w:val="24"/>
              </w:rPr>
            </w:pP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ABC类课程</w:t>
            </w:r>
            <w:r w:rsidR="001B245D">
              <w:rPr>
                <w:rFonts w:ascii="仿宋" w:eastAsia="仿宋" w:hAnsi="仿宋" w:cs="Times New Roman" w:hint="eastAsia"/>
                <w:sz w:val="24"/>
                <w:szCs w:val="24"/>
              </w:rPr>
              <w:t>要求</w:t>
            </w:r>
            <w:r w:rsidRPr="00B05700">
              <w:rPr>
                <w:rFonts w:ascii="仿宋" w:eastAsia="仿宋" w:hAnsi="仿宋" w:cs="Times New Roman" w:hint="eastAsia"/>
                <w:sz w:val="24"/>
                <w:szCs w:val="24"/>
              </w:rPr>
              <w:t>全部及格</w:t>
            </w:r>
          </w:p>
        </w:tc>
        <w:tc>
          <w:tcPr>
            <w:tcW w:w="851" w:type="dxa"/>
          </w:tcPr>
          <w:p w:rsidR="004C6C8E" w:rsidRPr="00B05700" w:rsidRDefault="004C6C8E" w:rsidP="00DE71B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CA60B9" w:rsidRPr="00B05700" w:rsidRDefault="00CA60B9" w:rsidP="00CA60B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>二、转专业工作细则：</w:t>
      </w:r>
    </w:p>
    <w:p w:rsidR="00CA60B9" w:rsidRPr="00B05700" w:rsidRDefault="00CA60B9" w:rsidP="00CA60B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>（一）本院2015级学生转出条件及转出选拔方式</w:t>
      </w:r>
    </w:p>
    <w:p w:rsidR="004C6C8E" w:rsidRPr="00B05700" w:rsidRDefault="00E45FC9" w:rsidP="00E45FC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</w:t>
      </w:r>
      <w:r w:rsidR="00CA60B9" w:rsidRPr="00B05700">
        <w:rPr>
          <w:rFonts w:ascii="仿宋" w:eastAsia="仿宋" w:hAnsi="仿宋" w:hint="eastAsia"/>
          <w:sz w:val="28"/>
        </w:rPr>
        <w:t>1.</w:t>
      </w:r>
      <w:r w:rsidR="004C6C8E" w:rsidRPr="00B05700">
        <w:rPr>
          <w:rFonts w:ascii="仿宋" w:eastAsia="仿宋" w:hAnsi="仿宋" w:hint="eastAsia"/>
          <w:sz w:val="28"/>
        </w:rPr>
        <w:t>按照</w:t>
      </w:r>
      <w:r w:rsidR="000733D9">
        <w:rPr>
          <w:rFonts w:ascii="仿宋" w:eastAsia="仿宋" w:hAnsi="仿宋" w:hint="eastAsia"/>
          <w:sz w:val="28"/>
        </w:rPr>
        <w:t>2015级</w:t>
      </w:r>
      <w:r w:rsidR="004C6C8E" w:rsidRPr="00B05700">
        <w:rPr>
          <w:rFonts w:ascii="仿宋" w:eastAsia="仿宋" w:hAnsi="仿宋" w:hint="eastAsia"/>
          <w:sz w:val="28"/>
        </w:rPr>
        <w:t>申请学生的ABCD课程平均学分绩进行专业排序，</w:t>
      </w:r>
      <w:r w:rsidRPr="00B05700">
        <w:rPr>
          <w:rFonts w:ascii="仿宋" w:eastAsia="仿宋" w:hAnsi="仿宋" w:hint="eastAsia"/>
          <w:sz w:val="28"/>
        </w:rPr>
        <w:t>学院</w:t>
      </w:r>
      <w:r w:rsidR="004C6C8E" w:rsidRPr="00B05700">
        <w:rPr>
          <w:rFonts w:ascii="仿宋" w:eastAsia="仿宋" w:hAnsi="仿宋" w:hint="eastAsia"/>
          <w:sz w:val="28"/>
        </w:rPr>
        <w:t>同意</w:t>
      </w:r>
      <w:r w:rsidR="00CA60B9" w:rsidRPr="00B05700">
        <w:rPr>
          <w:rFonts w:ascii="仿宋" w:eastAsia="仿宋" w:hAnsi="仿宋" w:hint="eastAsia"/>
          <w:sz w:val="28"/>
        </w:rPr>
        <w:t>专业</w:t>
      </w:r>
      <w:r w:rsidR="004C6C8E" w:rsidRPr="00B05700">
        <w:rPr>
          <w:rFonts w:ascii="仿宋" w:eastAsia="仿宋" w:hAnsi="仿宋" w:hint="eastAsia"/>
          <w:sz w:val="28"/>
        </w:rPr>
        <w:t>排名前</w:t>
      </w:r>
      <w:r w:rsidR="00CA60B9" w:rsidRPr="00B05700">
        <w:rPr>
          <w:rFonts w:ascii="仿宋" w:eastAsia="仿宋" w:hAnsi="仿宋" w:hint="eastAsia"/>
          <w:sz w:val="28"/>
        </w:rPr>
        <w:t>1</w:t>
      </w:r>
      <w:r w:rsidR="00CA60B9" w:rsidRPr="00B05700">
        <w:rPr>
          <w:rFonts w:ascii="仿宋" w:eastAsia="仿宋" w:hAnsi="仿宋"/>
          <w:sz w:val="28"/>
        </w:rPr>
        <w:t>5%</w:t>
      </w:r>
      <w:r w:rsidR="004C6C8E" w:rsidRPr="00B05700">
        <w:rPr>
          <w:rFonts w:ascii="仿宋" w:eastAsia="仿宋" w:hAnsi="仿宋" w:hint="eastAsia"/>
          <w:sz w:val="28"/>
        </w:rPr>
        <w:t>的学生转出</w:t>
      </w:r>
      <w:r w:rsidR="00CA60B9" w:rsidRPr="00B05700">
        <w:rPr>
          <w:rFonts w:ascii="仿宋" w:eastAsia="仿宋" w:hAnsi="仿宋"/>
          <w:sz w:val="28"/>
        </w:rPr>
        <w:t>。</w:t>
      </w:r>
    </w:p>
    <w:p w:rsidR="00CA60B9" w:rsidRPr="00B05700" w:rsidRDefault="00E45FC9" w:rsidP="00E45FC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</w:t>
      </w:r>
      <w:r w:rsidR="00CA60B9" w:rsidRPr="00B05700">
        <w:rPr>
          <w:rFonts w:ascii="仿宋" w:eastAsia="仿宋" w:hAnsi="仿宋"/>
          <w:sz w:val="28"/>
        </w:rPr>
        <w:t>2.特殊情况由</w:t>
      </w:r>
      <w:r w:rsidR="00CA60B9" w:rsidRPr="00B05700">
        <w:rPr>
          <w:rFonts w:ascii="仿宋" w:eastAsia="仿宋" w:hAnsi="仿宋" w:hint="eastAsia"/>
          <w:sz w:val="28"/>
        </w:rPr>
        <w:t>学院教学指导委员会专门会议讨论确定。</w:t>
      </w:r>
    </w:p>
    <w:p w:rsidR="00CA60B9" w:rsidRPr="00B05700" w:rsidRDefault="00E45FC9" w:rsidP="00E45FC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</w:t>
      </w:r>
      <w:r w:rsidR="00CA60B9" w:rsidRPr="00B05700">
        <w:rPr>
          <w:rFonts w:ascii="仿宋" w:eastAsia="仿宋" w:hAnsi="仿宋" w:hint="eastAsia"/>
          <w:sz w:val="28"/>
        </w:rPr>
        <w:t>其他相关要求，按照当年学校通知为准。</w:t>
      </w:r>
    </w:p>
    <w:p w:rsidR="00CA60B9" w:rsidRPr="00B05700" w:rsidRDefault="00CA60B9" w:rsidP="00CA60B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>（二）本院转入条件及转入选拔方式</w:t>
      </w:r>
    </w:p>
    <w:p w:rsidR="001D6C8F" w:rsidRPr="00B05700" w:rsidRDefault="00CA60B9" w:rsidP="00E45FC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</w:t>
      </w:r>
      <w:r w:rsidR="001D6C8F" w:rsidRPr="00B05700">
        <w:rPr>
          <w:rFonts w:ascii="仿宋" w:eastAsia="仿宋" w:hAnsi="仿宋" w:hint="eastAsia"/>
          <w:sz w:val="28"/>
        </w:rPr>
        <w:t>1.转入条件：</w:t>
      </w:r>
      <w:r w:rsidRPr="00B05700">
        <w:rPr>
          <w:rFonts w:ascii="仿宋" w:eastAsia="仿宋" w:hAnsi="仿宋" w:hint="eastAsia"/>
          <w:sz w:val="28"/>
        </w:rPr>
        <w:t>只接收2016级本科生，</w:t>
      </w:r>
      <w:r w:rsidR="00E45FC9" w:rsidRPr="00B05700">
        <w:rPr>
          <w:rFonts w:ascii="仿宋" w:eastAsia="仿宋" w:hAnsi="仿宋" w:hint="eastAsia"/>
          <w:sz w:val="28"/>
        </w:rPr>
        <w:t>ABC类课程</w:t>
      </w:r>
      <w:r w:rsidR="00A73EDA">
        <w:rPr>
          <w:rFonts w:ascii="仿宋" w:eastAsia="仿宋" w:hAnsi="仿宋" w:hint="eastAsia"/>
          <w:sz w:val="28"/>
        </w:rPr>
        <w:t>要求</w:t>
      </w:r>
      <w:r w:rsidR="00E45FC9" w:rsidRPr="00B05700">
        <w:rPr>
          <w:rFonts w:ascii="仿宋" w:eastAsia="仿宋" w:hAnsi="仿宋" w:hint="eastAsia"/>
          <w:sz w:val="28"/>
        </w:rPr>
        <w:t>全部及格</w:t>
      </w:r>
      <w:r w:rsidR="001D6C8F" w:rsidRPr="00B05700">
        <w:rPr>
          <w:rFonts w:ascii="仿宋" w:eastAsia="仿宋" w:hAnsi="仿宋" w:hint="eastAsia"/>
          <w:sz w:val="28"/>
        </w:rPr>
        <w:t>。</w:t>
      </w:r>
    </w:p>
    <w:p w:rsidR="00CA60B9" w:rsidRPr="00B05700" w:rsidRDefault="001D6C8F" w:rsidP="00E45FC9">
      <w:pPr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2.</w:t>
      </w:r>
      <w:r w:rsidR="008C3F1E" w:rsidRPr="00B05700">
        <w:rPr>
          <w:rFonts w:ascii="仿宋" w:eastAsia="仿宋" w:hAnsi="仿宋" w:hint="eastAsia"/>
          <w:sz w:val="28"/>
        </w:rPr>
        <w:t>转入选拔方式：</w:t>
      </w:r>
      <w:r w:rsidR="00353281" w:rsidRPr="00B05700">
        <w:rPr>
          <w:rFonts w:ascii="仿宋" w:eastAsia="仿宋" w:hAnsi="仿宋" w:hint="eastAsia"/>
          <w:sz w:val="28"/>
        </w:rPr>
        <w:t>学院教学指导委员以</w:t>
      </w:r>
      <w:r w:rsidR="00353281" w:rsidRPr="00B05700">
        <w:rPr>
          <w:rFonts w:ascii="仿宋" w:eastAsia="仿宋" w:hAnsi="仿宋"/>
          <w:sz w:val="28"/>
        </w:rPr>
        <w:t>申请学生</w:t>
      </w:r>
      <w:r w:rsidR="00353281" w:rsidRPr="00B05700">
        <w:rPr>
          <w:rFonts w:ascii="仿宋" w:eastAsia="仿宋" w:hAnsi="仿宋" w:hint="eastAsia"/>
          <w:sz w:val="28"/>
        </w:rPr>
        <w:t>的</w:t>
      </w:r>
      <w:r w:rsidR="00353281" w:rsidRPr="00B05700">
        <w:rPr>
          <w:rFonts w:ascii="仿宋" w:eastAsia="仿宋" w:hAnsi="仿宋"/>
          <w:sz w:val="28"/>
        </w:rPr>
        <w:t>综合成绩</w:t>
      </w:r>
      <w:r w:rsidR="00353281" w:rsidRPr="00B05700">
        <w:rPr>
          <w:rFonts w:ascii="仿宋" w:eastAsia="仿宋" w:hAnsi="仿宋" w:hint="eastAsia"/>
          <w:sz w:val="28"/>
        </w:rPr>
        <w:t>决定是否同意转入</w:t>
      </w:r>
      <w:r w:rsidRPr="00B05700">
        <w:rPr>
          <w:rFonts w:ascii="仿宋" w:eastAsia="仿宋" w:hAnsi="仿宋" w:hint="eastAsia"/>
          <w:sz w:val="28"/>
        </w:rPr>
        <w:t>。</w:t>
      </w:r>
      <w:r w:rsidR="00353281" w:rsidRPr="00B05700">
        <w:rPr>
          <w:rFonts w:ascii="仿宋" w:eastAsia="仿宋" w:hAnsi="仿宋" w:hint="eastAsia"/>
          <w:sz w:val="28"/>
        </w:rPr>
        <w:t>综合成绩包括笔试和面试两部分</w:t>
      </w:r>
      <w:r w:rsidR="000733D9">
        <w:rPr>
          <w:rFonts w:ascii="仿宋" w:eastAsia="仿宋" w:hAnsi="仿宋" w:hint="eastAsia"/>
          <w:sz w:val="28"/>
        </w:rPr>
        <w:t>（百分制）</w:t>
      </w:r>
      <w:r w:rsidR="00353281" w:rsidRPr="00B05700">
        <w:rPr>
          <w:rFonts w:ascii="仿宋" w:eastAsia="仿宋" w:hAnsi="仿宋" w:hint="eastAsia"/>
          <w:sz w:val="28"/>
        </w:rPr>
        <w:t>，笔试占60%，面试占40%</w:t>
      </w:r>
      <w:r w:rsidR="00E45FC9" w:rsidRPr="00B05700">
        <w:rPr>
          <w:rFonts w:ascii="仿宋" w:eastAsia="仿宋" w:hAnsi="仿宋" w:hint="eastAsia"/>
          <w:sz w:val="28"/>
        </w:rPr>
        <w:t>。</w:t>
      </w:r>
      <w:r w:rsidR="001849C0" w:rsidRPr="00B05700">
        <w:rPr>
          <w:rFonts w:ascii="仿宋" w:eastAsia="仿宋" w:hAnsi="仿宋" w:hint="eastAsia"/>
          <w:sz w:val="28"/>
        </w:rPr>
        <w:t>笔试</w:t>
      </w:r>
      <w:r w:rsidR="00E85C60">
        <w:rPr>
          <w:rFonts w:ascii="仿宋" w:eastAsia="仿宋" w:hAnsi="仿宋" w:hint="eastAsia"/>
          <w:sz w:val="28"/>
        </w:rPr>
        <w:t>是</w:t>
      </w:r>
      <w:r w:rsidR="001849C0" w:rsidRPr="00B05700">
        <w:rPr>
          <w:rFonts w:ascii="仿宋" w:eastAsia="仿宋" w:hAnsi="仿宋" w:hint="eastAsia"/>
          <w:sz w:val="28"/>
        </w:rPr>
        <w:t>开卷考试，</w:t>
      </w:r>
      <w:r w:rsidR="000733D9">
        <w:rPr>
          <w:rFonts w:ascii="仿宋" w:eastAsia="仿宋" w:hAnsi="仿宋" w:hint="eastAsia"/>
          <w:sz w:val="28"/>
        </w:rPr>
        <w:t>考核</w:t>
      </w:r>
      <w:r w:rsidR="00E45FC9" w:rsidRPr="00B05700">
        <w:rPr>
          <w:rFonts w:ascii="仿宋" w:eastAsia="仿宋" w:hAnsi="仿宋" w:hint="eastAsia"/>
          <w:sz w:val="28"/>
        </w:rPr>
        <w:t>学生对有关环境方面知识的认识</w:t>
      </w:r>
      <w:r w:rsidR="000733D9">
        <w:rPr>
          <w:rFonts w:ascii="仿宋" w:eastAsia="仿宋" w:hAnsi="仿宋" w:hint="eastAsia"/>
          <w:sz w:val="28"/>
        </w:rPr>
        <w:t>和了解</w:t>
      </w:r>
      <w:r w:rsidR="00E45FC9" w:rsidRPr="00B05700">
        <w:rPr>
          <w:rFonts w:ascii="仿宋" w:eastAsia="仿宋" w:hAnsi="仿宋" w:hint="eastAsia"/>
          <w:sz w:val="28"/>
        </w:rPr>
        <w:t>；面试</w:t>
      </w:r>
      <w:r w:rsidR="00E85C60">
        <w:rPr>
          <w:rFonts w:ascii="仿宋" w:eastAsia="仿宋" w:hAnsi="仿宋" w:hint="eastAsia"/>
          <w:sz w:val="28"/>
        </w:rPr>
        <w:t>是</w:t>
      </w:r>
      <w:r w:rsidR="000733D9">
        <w:rPr>
          <w:rFonts w:ascii="仿宋" w:eastAsia="仿宋" w:hAnsi="仿宋" w:hint="eastAsia"/>
          <w:sz w:val="28"/>
        </w:rPr>
        <w:t>了解</w:t>
      </w:r>
      <w:r w:rsidR="00E45FC9" w:rsidRPr="00B05700">
        <w:rPr>
          <w:rFonts w:ascii="仿宋" w:eastAsia="仿宋" w:hAnsi="仿宋" w:hint="eastAsia"/>
          <w:sz w:val="28"/>
        </w:rPr>
        <w:t>学生个人</w:t>
      </w:r>
      <w:r w:rsidR="000733D9">
        <w:rPr>
          <w:rFonts w:ascii="仿宋" w:eastAsia="仿宋" w:hAnsi="仿宋" w:hint="eastAsia"/>
          <w:sz w:val="28"/>
        </w:rPr>
        <w:t>情况</w:t>
      </w:r>
      <w:r w:rsidR="00E45FC9" w:rsidRPr="00B05700">
        <w:rPr>
          <w:rFonts w:ascii="仿宋" w:eastAsia="仿宋" w:hAnsi="仿宋" w:hint="eastAsia"/>
          <w:sz w:val="28"/>
        </w:rPr>
        <w:t>，</w:t>
      </w:r>
      <w:r w:rsidR="000733D9">
        <w:rPr>
          <w:rFonts w:ascii="仿宋" w:eastAsia="仿宋" w:hAnsi="仿宋" w:hint="eastAsia"/>
          <w:sz w:val="28"/>
        </w:rPr>
        <w:t>考查</w:t>
      </w:r>
      <w:r w:rsidR="00E45FC9" w:rsidRPr="00B05700">
        <w:rPr>
          <w:rFonts w:ascii="仿宋" w:eastAsia="仿宋" w:hAnsi="仿宋" w:hint="eastAsia"/>
          <w:sz w:val="28"/>
        </w:rPr>
        <w:t>是否适合转入我院</w:t>
      </w:r>
      <w:r w:rsidR="000733D9">
        <w:rPr>
          <w:rFonts w:ascii="仿宋" w:eastAsia="仿宋" w:hAnsi="仿宋" w:hint="eastAsia"/>
          <w:sz w:val="28"/>
        </w:rPr>
        <w:t>。</w:t>
      </w:r>
      <w:r w:rsidR="00081E6D">
        <w:rPr>
          <w:rFonts w:ascii="仿宋" w:eastAsia="仿宋" w:hAnsi="仿宋" w:hint="eastAsia"/>
          <w:sz w:val="28"/>
        </w:rPr>
        <w:t>综合成绩</w:t>
      </w:r>
      <w:r w:rsidR="000733D9">
        <w:rPr>
          <w:rFonts w:ascii="仿宋" w:eastAsia="仿宋" w:hAnsi="仿宋" w:hint="eastAsia"/>
          <w:sz w:val="28"/>
        </w:rPr>
        <w:t>达到60分以上的</w:t>
      </w:r>
      <w:r w:rsidR="00081E6D">
        <w:rPr>
          <w:rFonts w:ascii="仿宋" w:eastAsia="仿宋" w:hAnsi="仿宋" w:hint="eastAsia"/>
          <w:sz w:val="28"/>
        </w:rPr>
        <w:t>申请学生</w:t>
      </w:r>
      <w:r w:rsidR="000733D9">
        <w:rPr>
          <w:rFonts w:ascii="仿宋" w:eastAsia="仿宋" w:hAnsi="仿宋" w:hint="eastAsia"/>
          <w:sz w:val="28"/>
        </w:rPr>
        <w:t>，</w:t>
      </w:r>
      <w:r w:rsidR="00047135">
        <w:rPr>
          <w:rFonts w:ascii="仿宋" w:eastAsia="仿宋" w:hAnsi="仿宋" w:hint="eastAsia"/>
          <w:sz w:val="28"/>
        </w:rPr>
        <w:t>从高到低排序，按照专业接收</w:t>
      </w:r>
      <w:r w:rsidR="00081E6D">
        <w:rPr>
          <w:rFonts w:ascii="仿宋" w:eastAsia="仿宋" w:hAnsi="仿宋" w:hint="eastAsia"/>
          <w:sz w:val="28"/>
        </w:rPr>
        <w:t>转入</w:t>
      </w:r>
      <w:r w:rsidR="00047135">
        <w:rPr>
          <w:rFonts w:ascii="仿宋" w:eastAsia="仿宋" w:hAnsi="仿宋" w:hint="eastAsia"/>
          <w:sz w:val="28"/>
        </w:rPr>
        <w:t>人数</w:t>
      </w:r>
      <w:r w:rsidR="00081E6D">
        <w:rPr>
          <w:rFonts w:ascii="仿宋" w:eastAsia="仿宋" w:hAnsi="仿宋" w:hint="eastAsia"/>
          <w:sz w:val="28"/>
        </w:rPr>
        <w:t>确定</w:t>
      </w:r>
      <w:r w:rsidR="000733D9">
        <w:rPr>
          <w:rFonts w:ascii="仿宋" w:eastAsia="仿宋" w:hAnsi="仿宋" w:hint="eastAsia"/>
          <w:sz w:val="28"/>
        </w:rPr>
        <w:t>。</w:t>
      </w:r>
    </w:p>
    <w:p w:rsidR="00DE71B4" w:rsidRPr="00B05700" w:rsidRDefault="009E5205" w:rsidP="00CA60B9">
      <w:pPr>
        <w:jc w:val="left"/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>本细则解释权归环境科学与工程学院本科教学指导委员会</w:t>
      </w:r>
    </w:p>
    <w:p w:rsidR="00930FB6" w:rsidRPr="00B05700" w:rsidRDefault="00930FB6" w:rsidP="00CA60B9">
      <w:pPr>
        <w:jc w:val="left"/>
        <w:rPr>
          <w:rFonts w:ascii="仿宋" w:eastAsia="仿宋" w:hAnsi="仿宋"/>
          <w:sz w:val="28"/>
        </w:rPr>
      </w:pPr>
    </w:p>
    <w:p w:rsidR="00930FB6" w:rsidRPr="00B05700" w:rsidRDefault="00930FB6" w:rsidP="00CA60B9">
      <w:pPr>
        <w:jc w:val="left"/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                                   环境科学与工程学院</w:t>
      </w:r>
    </w:p>
    <w:p w:rsidR="00930FB6" w:rsidRPr="00B05700" w:rsidRDefault="00930FB6" w:rsidP="00CA60B9">
      <w:pPr>
        <w:jc w:val="left"/>
        <w:rPr>
          <w:rFonts w:ascii="仿宋" w:eastAsia="仿宋" w:hAnsi="仿宋"/>
          <w:sz w:val="28"/>
        </w:rPr>
      </w:pPr>
      <w:r w:rsidRPr="00B05700">
        <w:rPr>
          <w:rFonts w:ascii="仿宋" w:eastAsia="仿宋" w:hAnsi="仿宋" w:hint="eastAsia"/>
          <w:sz w:val="28"/>
        </w:rPr>
        <w:t xml:space="preserve">                                        2017年3月</w:t>
      </w:r>
      <w:r w:rsidR="002A03DB">
        <w:rPr>
          <w:rFonts w:ascii="仿宋" w:eastAsia="仿宋" w:hAnsi="仿宋" w:hint="eastAsia"/>
          <w:sz w:val="28"/>
        </w:rPr>
        <w:t>31</w:t>
      </w:r>
      <w:r w:rsidRPr="00B05700">
        <w:rPr>
          <w:rFonts w:ascii="仿宋" w:eastAsia="仿宋" w:hAnsi="仿宋" w:hint="eastAsia"/>
          <w:sz w:val="28"/>
        </w:rPr>
        <w:t>日</w:t>
      </w:r>
    </w:p>
    <w:sectPr w:rsidR="00930FB6" w:rsidRPr="00B05700" w:rsidSect="00247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600" w:rsidRDefault="00AE1600" w:rsidP="00DE71B4">
      <w:r>
        <w:separator/>
      </w:r>
    </w:p>
  </w:endnote>
  <w:endnote w:type="continuationSeparator" w:id="1">
    <w:p w:rsidR="00AE1600" w:rsidRDefault="00AE1600" w:rsidP="00DE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600" w:rsidRDefault="00AE1600" w:rsidP="00DE71B4">
      <w:r>
        <w:separator/>
      </w:r>
    </w:p>
  </w:footnote>
  <w:footnote w:type="continuationSeparator" w:id="1">
    <w:p w:rsidR="00AE1600" w:rsidRDefault="00AE1600" w:rsidP="00DE7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1B4"/>
    <w:rsid w:val="00047135"/>
    <w:rsid w:val="000733D9"/>
    <w:rsid w:val="00081E6D"/>
    <w:rsid w:val="000B3153"/>
    <w:rsid w:val="000F0A86"/>
    <w:rsid w:val="001849C0"/>
    <w:rsid w:val="001B245D"/>
    <w:rsid w:val="001D6C8F"/>
    <w:rsid w:val="001E0C5D"/>
    <w:rsid w:val="00217824"/>
    <w:rsid w:val="00247B68"/>
    <w:rsid w:val="002A03DB"/>
    <w:rsid w:val="002E3BE8"/>
    <w:rsid w:val="002F62E7"/>
    <w:rsid w:val="00300E8B"/>
    <w:rsid w:val="00353281"/>
    <w:rsid w:val="003814F4"/>
    <w:rsid w:val="004308C5"/>
    <w:rsid w:val="004809EB"/>
    <w:rsid w:val="004C6C8E"/>
    <w:rsid w:val="00677807"/>
    <w:rsid w:val="00690902"/>
    <w:rsid w:val="006962ED"/>
    <w:rsid w:val="006B1CFF"/>
    <w:rsid w:val="006B4CCF"/>
    <w:rsid w:val="00710197"/>
    <w:rsid w:val="0077727F"/>
    <w:rsid w:val="00864D89"/>
    <w:rsid w:val="008C3F1E"/>
    <w:rsid w:val="009056C1"/>
    <w:rsid w:val="00930FB6"/>
    <w:rsid w:val="00954515"/>
    <w:rsid w:val="0098741B"/>
    <w:rsid w:val="009E5205"/>
    <w:rsid w:val="00A132A6"/>
    <w:rsid w:val="00A73EDA"/>
    <w:rsid w:val="00A741A4"/>
    <w:rsid w:val="00AA2EC9"/>
    <w:rsid w:val="00AD75C2"/>
    <w:rsid w:val="00AE0C11"/>
    <w:rsid w:val="00AE1600"/>
    <w:rsid w:val="00B05700"/>
    <w:rsid w:val="00CA60B9"/>
    <w:rsid w:val="00CC392A"/>
    <w:rsid w:val="00DB47AA"/>
    <w:rsid w:val="00DE71B4"/>
    <w:rsid w:val="00E17354"/>
    <w:rsid w:val="00E45FC9"/>
    <w:rsid w:val="00E54E3C"/>
    <w:rsid w:val="00E85C60"/>
    <w:rsid w:val="00EA34EF"/>
    <w:rsid w:val="00ED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1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1B4"/>
    <w:rPr>
      <w:sz w:val="18"/>
      <w:szCs w:val="18"/>
    </w:rPr>
  </w:style>
  <w:style w:type="character" w:styleId="a5">
    <w:name w:val="Strong"/>
    <w:basedOn w:val="a0"/>
    <w:uiPriority w:val="22"/>
    <w:qFormat/>
    <w:rsid w:val="00DE71B4"/>
    <w:rPr>
      <w:b/>
      <w:bCs/>
    </w:rPr>
  </w:style>
  <w:style w:type="table" w:styleId="a6">
    <w:name w:val="Table Grid"/>
    <w:basedOn w:val="a1"/>
    <w:uiPriority w:val="59"/>
    <w:rsid w:val="00DE71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2017-03-20T03:39:00Z</dcterms:created>
  <dcterms:modified xsi:type="dcterms:W3CDTF">2017-03-31T01:01:00Z</dcterms:modified>
</cp:coreProperties>
</file>